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5F" w:rsidRDefault="00F75B5F" w:rsidP="0079753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F75B5F">
        <w:rPr>
          <w:rFonts w:ascii="Arial" w:hAnsi="Arial" w:cs="Arial"/>
          <w:b/>
          <w:color w:val="000000"/>
          <w:u w:val="single"/>
        </w:rPr>
        <w:t xml:space="preserve">Duplicate Account </w:t>
      </w:r>
      <w:r w:rsidR="00797530">
        <w:rPr>
          <w:rFonts w:ascii="Arial" w:hAnsi="Arial" w:cs="Arial"/>
          <w:b/>
          <w:color w:val="000000"/>
          <w:u w:val="single"/>
        </w:rPr>
        <w:t xml:space="preserve">Member </w:t>
      </w:r>
      <w:r w:rsidRPr="00F75B5F">
        <w:rPr>
          <w:rFonts w:ascii="Arial" w:hAnsi="Arial" w:cs="Arial"/>
          <w:b/>
          <w:color w:val="000000"/>
          <w:u w:val="single"/>
        </w:rPr>
        <w:t>T</w:t>
      </w:r>
      <w:r w:rsidRPr="00F75B5F">
        <w:rPr>
          <w:rFonts w:ascii="Arial" w:hAnsi="Arial" w:cs="Arial"/>
          <w:b/>
          <w:color w:val="000000"/>
          <w:u w:val="single"/>
        </w:rPr>
        <w:t xml:space="preserve">alking </w:t>
      </w:r>
      <w:r w:rsidRPr="00F75B5F">
        <w:rPr>
          <w:rFonts w:ascii="Arial" w:hAnsi="Arial" w:cs="Arial"/>
          <w:b/>
          <w:color w:val="000000"/>
          <w:u w:val="single"/>
        </w:rPr>
        <w:t>P</w:t>
      </w:r>
      <w:r w:rsidRPr="00F75B5F">
        <w:rPr>
          <w:rFonts w:ascii="Arial" w:hAnsi="Arial" w:cs="Arial"/>
          <w:b/>
          <w:color w:val="000000"/>
          <w:u w:val="single"/>
        </w:rPr>
        <w:t>oints</w:t>
      </w:r>
    </w:p>
    <w:p w:rsidR="00797530" w:rsidRDefault="00797530" w:rsidP="0079753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</w:p>
    <w:p w:rsidR="00F75B5F" w:rsidRDefault="00F75B5F" w:rsidP="0079753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Thank the member for opening a Save to Win certificate with </w:t>
      </w:r>
      <w:r>
        <w:rPr>
          <w:rFonts w:ascii="Arial" w:hAnsi="Arial" w:cs="Arial"/>
          <w:color w:val="000000"/>
          <w:sz w:val="22"/>
          <w:szCs w:val="22"/>
        </w:rPr>
        <w:t>our credit union</w:t>
      </w:r>
      <w:r>
        <w:rPr>
          <w:rFonts w:ascii="Arial" w:hAnsi="Arial" w:cs="Arial"/>
          <w:color w:val="000000"/>
          <w:sz w:val="22"/>
          <w:szCs w:val="22"/>
        </w:rPr>
        <w:t xml:space="preserve">, but inform them since they previously opened a Save to Win account at another participating credit union, they are not eligible to earn entries on their deposits with </w:t>
      </w:r>
      <w:r>
        <w:rPr>
          <w:rFonts w:ascii="Arial" w:hAnsi="Arial" w:cs="Arial"/>
          <w:color w:val="000000"/>
          <w:sz w:val="22"/>
          <w:szCs w:val="22"/>
        </w:rPr>
        <w:t>our credit union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97530" w:rsidRDefault="00797530" w:rsidP="00797530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F75B5F" w:rsidRDefault="00F75B5F" w:rsidP="0079753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 the member </w:t>
      </w:r>
      <w:r w:rsidR="00797530">
        <w:rPr>
          <w:rFonts w:ascii="Arial" w:hAnsi="Arial" w:cs="Arial"/>
          <w:color w:val="000000"/>
          <w:sz w:val="22"/>
          <w:szCs w:val="22"/>
        </w:rPr>
        <w:t xml:space="preserve">that </w:t>
      </w:r>
      <w:r>
        <w:rPr>
          <w:rFonts w:ascii="Arial" w:hAnsi="Arial" w:cs="Arial"/>
          <w:color w:val="000000"/>
          <w:sz w:val="22"/>
          <w:szCs w:val="22"/>
        </w:rPr>
        <w:t>it is their choice which Save to Win account to keep open</w:t>
      </w:r>
      <w:r w:rsidR="00797530">
        <w:rPr>
          <w:rFonts w:ascii="Arial" w:hAnsi="Arial" w:cs="Arial"/>
          <w:color w:val="000000"/>
          <w:sz w:val="22"/>
          <w:szCs w:val="22"/>
        </w:rPr>
        <w:t xml:space="preserve"> (w</w:t>
      </w:r>
      <w:r>
        <w:rPr>
          <w:rFonts w:ascii="Arial" w:hAnsi="Arial" w:cs="Arial"/>
          <w:color w:val="000000"/>
          <w:sz w:val="22"/>
          <w:szCs w:val="22"/>
        </w:rPr>
        <w:t>e should not overtly encourage closure of the other Save to Win account in favor of ours</w:t>
      </w:r>
      <w:r w:rsidR="00797530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97530" w:rsidRDefault="00797530" w:rsidP="00797530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F75B5F" w:rsidRDefault="00F75B5F" w:rsidP="0079753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Should the member decide to keep their Save to Win account open</w:t>
      </w:r>
      <w:r>
        <w:rPr>
          <w:rFonts w:ascii="Arial" w:hAnsi="Arial" w:cs="Arial"/>
          <w:color w:val="000000"/>
          <w:sz w:val="22"/>
          <w:szCs w:val="22"/>
        </w:rPr>
        <w:t xml:space="preserve"> with us</w:t>
      </w:r>
      <w:r>
        <w:rPr>
          <w:rFonts w:ascii="Arial" w:hAnsi="Arial" w:cs="Arial"/>
          <w:color w:val="000000"/>
          <w:sz w:val="22"/>
          <w:szCs w:val="22"/>
        </w:rPr>
        <w:t xml:space="preserve">, their entries will be valid once they close their other Save to Win account. If they do not close it prior to </w:t>
      </w:r>
      <w:r>
        <w:rPr>
          <w:rFonts w:ascii="Arial" w:hAnsi="Arial" w:cs="Arial"/>
          <w:color w:val="000000"/>
          <w:sz w:val="22"/>
          <w:szCs w:val="22"/>
        </w:rPr>
        <w:t>the next drawing date</w:t>
      </w:r>
      <w:r>
        <w:rPr>
          <w:rFonts w:ascii="Arial" w:hAnsi="Arial" w:cs="Arial"/>
          <w:color w:val="000000"/>
          <w:sz w:val="22"/>
          <w:szCs w:val="22"/>
        </w:rPr>
        <w:t>, they will not receive credit for this month’s deposits into their account</w:t>
      </w:r>
      <w:r>
        <w:rPr>
          <w:rFonts w:ascii="Arial" w:hAnsi="Arial" w:cs="Arial"/>
          <w:color w:val="000000"/>
          <w:sz w:val="22"/>
          <w:szCs w:val="22"/>
        </w:rPr>
        <w:t xml:space="preserve"> with us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97530" w:rsidRDefault="00797530" w:rsidP="00797530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F75B5F" w:rsidRDefault="00F75B5F" w:rsidP="0079753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Should the member decide to close the Save to Win account</w:t>
      </w:r>
      <w:r>
        <w:rPr>
          <w:rFonts w:ascii="Arial" w:hAnsi="Arial" w:cs="Arial"/>
          <w:color w:val="000000"/>
          <w:sz w:val="22"/>
          <w:szCs w:val="22"/>
        </w:rPr>
        <w:t xml:space="preserve"> with us</w:t>
      </w:r>
      <w:r>
        <w:rPr>
          <w:rFonts w:ascii="Arial" w:hAnsi="Arial" w:cs="Arial"/>
          <w:color w:val="000000"/>
          <w:sz w:val="22"/>
          <w:szCs w:val="22"/>
        </w:rPr>
        <w:t xml:space="preserve">, we </w:t>
      </w:r>
      <w:r>
        <w:rPr>
          <w:rFonts w:ascii="Arial" w:hAnsi="Arial" w:cs="Arial"/>
          <w:color w:val="000000"/>
          <w:sz w:val="22"/>
          <w:szCs w:val="22"/>
        </w:rPr>
        <w:t xml:space="preserve">can </w:t>
      </w:r>
      <w:r>
        <w:rPr>
          <w:rFonts w:ascii="Arial" w:hAnsi="Arial" w:cs="Arial"/>
          <w:color w:val="000000"/>
          <w:sz w:val="22"/>
          <w:szCs w:val="22"/>
        </w:rPr>
        <w:t>waive the $25 withdrawal fee</w:t>
      </w:r>
      <w:r w:rsidR="00797530">
        <w:rPr>
          <w:rFonts w:ascii="Arial" w:hAnsi="Arial" w:cs="Arial"/>
          <w:color w:val="000000"/>
          <w:sz w:val="22"/>
          <w:szCs w:val="22"/>
        </w:rPr>
        <w:t xml:space="preserve"> (optional) </w:t>
      </w:r>
      <w:r>
        <w:rPr>
          <w:rFonts w:ascii="Arial" w:hAnsi="Arial" w:cs="Arial"/>
          <w:color w:val="000000"/>
          <w:sz w:val="22"/>
          <w:szCs w:val="22"/>
        </w:rPr>
        <w:t xml:space="preserve">and help the member move their funds into the next best product for them. Some recommendations could include our Holiday account, a standard 12 month certificate or a </w:t>
      </w:r>
      <w:r>
        <w:rPr>
          <w:rFonts w:ascii="Arial" w:hAnsi="Arial" w:cs="Arial"/>
          <w:color w:val="000000"/>
          <w:sz w:val="22"/>
          <w:szCs w:val="22"/>
        </w:rPr>
        <w:t xml:space="preserve">traditional </w:t>
      </w:r>
      <w:r>
        <w:rPr>
          <w:rFonts w:ascii="Arial" w:hAnsi="Arial" w:cs="Arial"/>
          <w:color w:val="000000"/>
          <w:sz w:val="22"/>
          <w:szCs w:val="22"/>
        </w:rPr>
        <w:t>share</w:t>
      </w:r>
      <w:r>
        <w:rPr>
          <w:rFonts w:ascii="Arial" w:hAnsi="Arial" w:cs="Arial"/>
          <w:color w:val="000000"/>
          <w:sz w:val="22"/>
          <w:szCs w:val="22"/>
        </w:rPr>
        <w:t xml:space="preserve"> account.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97530" w:rsidRDefault="00797530" w:rsidP="00797530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F75B5F" w:rsidRDefault="00797530" w:rsidP="0079753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F75B5F">
        <w:rPr>
          <w:rFonts w:ascii="Arial" w:hAnsi="Arial" w:cs="Arial"/>
          <w:color w:val="000000"/>
          <w:sz w:val="22"/>
          <w:szCs w:val="22"/>
        </w:rPr>
        <w:t>he members w</w:t>
      </w:r>
      <w:r>
        <w:rPr>
          <w:rFonts w:ascii="Arial" w:hAnsi="Arial" w:cs="Arial"/>
          <w:color w:val="000000"/>
          <w:sz w:val="22"/>
          <w:szCs w:val="22"/>
        </w:rPr>
        <w:t xml:space="preserve">ill </w:t>
      </w:r>
      <w:r w:rsidR="00F75B5F">
        <w:rPr>
          <w:rFonts w:ascii="Arial" w:hAnsi="Arial" w:cs="Arial"/>
          <w:color w:val="000000"/>
          <w:sz w:val="22"/>
          <w:szCs w:val="22"/>
        </w:rPr>
        <w:t>still earn entries based on their Save to Win activity at their other credit union</w:t>
      </w:r>
      <w:r>
        <w:rPr>
          <w:rFonts w:ascii="Arial" w:hAnsi="Arial" w:cs="Arial"/>
          <w:color w:val="000000"/>
          <w:sz w:val="22"/>
          <w:szCs w:val="22"/>
        </w:rPr>
        <w:t>. We a</w:t>
      </w:r>
      <w:r w:rsidR="00F75B5F">
        <w:rPr>
          <w:rFonts w:ascii="Arial" w:hAnsi="Arial" w:cs="Arial"/>
          <w:color w:val="000000"/>
          <w:sz w:val="22"/>
          <w:szCs w:val="22"/>
        </w:rPr>
        <w:t>re not privy to any info</w:t>
      </w:r>
      <w:r w:rsidR="00F75B5F">
        <w:rPr>
          <w:rFonts w:ascii="Arial" w:hAnsi="Arial" w:cs="Arial"/>
          <w:color w:val="000000"/>
          <w:sz w:val="22"/>
          <w:szCs w:val="22"/>
        </w:rPr>
        <w:t xml:space="preserve">rmation </w:t>
      </w:r>
      <w:r w:rsidR="00F75B5F">
        <w:rPr>
          <w:rFonts w:ascii="Arial" w:hAnsi="Arial" w:cs="Arial"/>
          <w:color w:val="000000"/>
          <w:sz w:val="22"/>
          <w:szCs w:val="22"/>
        </w:rPr>
        <w:t xml:space="preserve">about their other Save to Win account, we are just informed that ours is ineligible. </w:t>
      </w:r>
    </w:p>
    <w:p w:rsidR="00797530" w:rsidRDefault="00797530" w:rsidP="00797530">
      <w:pPr>
        <w:pStyle w:val="Default"/>
        <w:rPr>
          <w:sz w:val="22"/>
          <w:szCs w:val="22"/>
        </w:rPr>
      </w:pPr>
    </w:p>
    <w:p w:rsidR="00F75B5F" w:rsidRDefault="00F75B5F" w:rsidP="00797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Note: T</w:t>
      </w:r>
      <w:r>
        <w:rPr>
          <w:sz w:val="22"/>
          <w:szCs w:val="22"/>
        </w:rPr>
        <w:t>his restriction is per the Save to Win official rules</w:t>
      </w:r>
      <w:r>
        <w:rPr>
          <w:sz w:val="22"/>
          <w:szCs w:val="22"/>
        </w:rPr>
        <w:t xml:space="preserve"> (see </w:t>
      </w:r>
      <w:r w:rsidR="00797530">
        <w:rPr>
          <w:sz w:val="22"/>
          <w:szCs w:val="22"/>
        </w:rPr>
        <w:t xml:space="preserve">qualifying account </w:t>
      </w:r>
      <w:r>
        <w:rPr>
          <w:sz w:val="22"/>
          <w:szCs w:val="22"/>
        </w:rPr>
        <w:t>section below)</w:t>
      </w:r>
      <w:r>
        <w:rPr>
          <w:sz w:val="22"/>
          <w:szCs w:val="22"/>
        </w:rPr>
        <w:t xml:space="preserve">, not a </w:t>
      </w:r>
      <w:r>
        <w:rPr>
          <w:sz w:val="22"/>
          <w:szCs w:val="22"/>
        </w:rPr>
        <w:t xml:space="preserve">credit union specific </w:t>
      </w:r>
      <w:r>
        <w:rPr>
          <w:sz w:val="22"/>
          <w:szCs w:val="22"/>
        </w:rPr>
        <w:t>requirement, so unfortunately we cannot make exceptions.</w:t>
      </w:r>
    </w:p>
    <w:p w:rsidR="00F75B5F" w:rsidRPr="00F75B5F" w:rsidRDefault="00F75B5F" w:rsidP="00797530">
      <w:pPr>
        <w:pStyle w:val="Default"/>
        <w:rPr>
          <w:i/>
          <w:sz w:val="22"/>
          <w:szCs w:val="22"/>
        </w:rPr>
      </w:pPr>
    </w:p>
    <w:p w:rsidR="006057F2" w:rsidRDefault="00F75B5F" w:rsidP="00797530">
      <w:pPr>
        <w:spacing w:after="0" w:line="240" w:lineRule="auto"/>
        <w:rPr>
          <w:rFonts w:ascii="Arial" w:hAnsi="Arial" w:cs="Arial"/>
          <w:i/>
        </w:rPr>
      </w:pPr>
      <w:r w:rsidRPr="00F75B5F">
        <w:rPr>
          <w:rFonts w:ascii="Arial" w:hAnsi="Arial" w:cs="Arial"/>
          <w:b/>
          <w:i/>
        </w:rPr>
        <w:t>Qualifying Certificate Account</w:t>
      </w:r>
      <w:r w:rsidRPr="00F75B5F">
        <w:rPr>
          <w:rFonts w:ascii="Arial" w:hAnsi="Arial" w:cs="Arial"/>
          <w:i/>
        </w:rPr>
        <w:t>: Participating credit unions will establish Qualifying Certificate Accounts. A Qualifying Certificate Account may be either a share certificate or a certificate of deposit depending on the account structure of the credit union. Rates and other terms and conditions of a Qualifying Certificate Account may vary from credit union to credit union.</w:t>
      </w:r>
    </w:p>
    <w:p w:rsidR="00F3498C" w:rsidRDefault="00F75B5F" w:rsidP="00797530">
      <w:pPr>
        <w:spacing w:after="0" w:line="240" w:lineRule="auto"/>
        <w:rPr>
          <w:rFonts w:ascii="Arial" w:hAnsi="Arial" w:cs="Arial"/>
          <w:i/>
        </w:rPr>
      </w:pPr>
      <w:r w:rsidRPr="006057F2">
        <w:rPr>
          <w:rFonts w:ascii="Arial" w:hAnsi="Arial" w:cs="Arial"/>
          <w:i/>
          <w:highlight w:val="yellow"/>
        </w:rPr>
        <w:t>A participating member is limited to one (1) Qualifying Certificate Account at one (1) participating credit union</w:t>
      </w:r>
      <w:r w:rsidRPr="006057F2">
        <w:rPr>
          <w:rFonts w:ascii="Arial" w:hAnsi="Arial" w:cs="Arial"/>
          <w:i/>
        </w:rPr>
        <w:t>, with a minimum opening deposit of $25.</w:t>
      </w:r>
      <w:bookmarkStart w:id="0" w:name="_GoBack"/>
      <w:bookmarkEnd w:id="0"/>
    </w:p>
    <w:p w:rsidR="00F75B5F" w:rsidRPr="00F75B5F" w:rsidRDefault="00F75B5F" w:rsidP="00797530">
      <w:pPr>
        <w:spacing w:after="0" w:line="240" w:lineRule="auto"/>
        <w:rPr>
          <w:i/>
        </w:rPr>
      </w:pPr>
    </w:p>
    <w:sectPr w:rsidR="00F75B5F" w:rsidRPr="00F7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32CA4"/>
    <w:multiLevelType w:val="hybridMultilevel"/>
    <w:tmpl w:val="7F04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5F"/>
    <w:rsid w:val="006057F2"/>
    <w:rsid w:val="00797530"/>
    <w:rsid w:val="00F3498C"/>
    <w:rsid w:val="00F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0E112-DE3E-49A0-9C3A-5F265E91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B5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75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uiPriority w:val="99"/>
    <w:semiHidden/>
    <w:rsid w:val="00F75B5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Thelen</dc:creator>
  <cp:keywords/>
  <dc:description/>
  <cp:lastModifiedBy>Jessica Thelen</cp:lastModifiedBy>
  <cp:revision>2</cp:revision>
  <dcterms:created xsi:type="dcterms:W3CDTF">2017-01-12T19:38:00Z</dcterms:created>
  <dcterms:modified xsi:type="dcterms:W3CDTF">2017-01-12T19:49:00Z</dcterms:modified>
</cp:coreProperties>
</file>